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5360"/>
      </w:tblGrid>
      <w:tr w:rsidR="00560194" w:rsidRPr="00560194" w14:paraId="74C13CCA" w14:textId="77777777"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DD98F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Client name: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(御社名)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00DE0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17A2F4F2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5F94F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Client Lead: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（担当者様のご氏名）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2323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1C9C7C86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BABDF" w14:textId="77777777" w:rsidR="00560194" w:rsidRPr="00560194" w:rsidRDefault="00560194" w:rsidP="00560194">
            <w:pPr>
              <w:spacing w:after="0" w:line="240" w:lineRule="auto"/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Client Lead Email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:　</w:t>
            </w:r>
          </w:p>
          <w:p w14:paraId="2C1D808D" w14:textId="77777777" w:rsidR="00560194" w:rsidRPr="00560194" w:rsidRDefault="00560194" w:rsidP="00560194">
            <w:pPr>
              <w:spacing w:after="0" w:line="240" w:lineRule="auto"/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(連絡先メールアドレス</w:t>
            </w:r>
          </w:p>
          <w:p w14:paraId="02D96257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DWB使用の場合紐づけされます。)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512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22218817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1D701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Client Lead contact phone: </w:t>
            </w:r>
          </w:p>
          <w:p w14:paraId="56820F4A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(連絡先電話番号)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6020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74C297C3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6E935F" w14:textId="77777777" w:rsidR="00560194" w:rsidRPr="00560194" w:rsidRDefault="00560194" w:rsidP="00560194">
            <w:pPr>
              <w:spacing w:after="0" w:line="240" w:lineRule="auto"/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Client Address and Country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</w:t>
            </w:r>
          </w:p>
          <w:p w14:paraId="5C18AC7B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(ご住所)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C606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0C875D5A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450DE5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Client Job Reference (If applicable)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(御社Ref No.またはPO No.)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3065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  <w:t xml:space="preserve">  </w:t>
            </w:r>
          </w:p>
        </w:tc>
      </w:tr>
      <w:tr w:rsidR="00560194" w:rsidRPr="00560194" w14:paraId="6061003A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4F11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Yard Name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（造船所名）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6C9F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i/>
                <w:iCs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02CD22BD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52A3A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Hull Number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（建造番号）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73A3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51406ABB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A5D2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IMO Number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(IMO/LR　No.)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F591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71D46365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B647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Job Description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　（ご依頼の内容）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35F1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6979A8EF" w14:textId="77777777"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D4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F61BD7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Scope Expectation (If known)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6F49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Electrical</w:t>
            </w:r>
          </w:p>
          <w:p w14:paraId="593193C7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Environmental</w:t>
            </w:r>
          </w:p>
          <w:p w14:paraId="5DFF141B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Fire &amp; Safety</w:t>
            </w:r>
          </w:p>
          <w:p w14:paraId="1DB32F58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Hull</w:t>
            </w:r>
          </w:p>
          <w:p w14:paraId="7E2C0D25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Lifting Appliances</w:t>
            </w:r>
          </w:p>
          <w:p w14:paraId="7B013DE6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> Loadline</w:t>
            </w:r>
          </w:p>
          <w:p w14:paraId="79B08B53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> Machinery</w:t>
            </w:r>
          </w:p>
          <w:p w14:paraId="04DDE937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> Offshore</w:t>
            </w:r>
          </w:p>
          <w:p w14:paraId="5048926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Piping</w:t>
            </w:r>
          </w:p>
          <w:p w14:paraId="0B259F2A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Stability</w:t>
            </w:r>
          </w:p>
          <w:p w14:paraId="3D57B9A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color w:val="000000"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color w:val="000000"/>
                <w:sz w:val="20"/>
                <w:szCs w:val="20"/>
                <w:lang w:eastAsia="ja-JP"/>
              </w:rPr>
              <w:t xml:space="preserve"> Tonnage</w:t>
            </w:r>
          </w:p>
        </w:tc>
      </w:tr>
      <w:tr w:rsidR="00560194" w:rsidRPr="00560194" w14:paraId="4654E1F3" w14:textId="77777777">
        <w:trPr>
          <w:trHeight w:val="533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52C94A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Additional information</w:t>
            </w:r>
            <w:r w:rsidRPr="00560194">
              <w:rPr>
                <w:rFonts w:ascii="DengXian" w:eastAsia="DengXian" w:hAnsi="DengXian" w:cs="Aptos"/>
                <w:b/>
                <w:bCs/>
                <w:noProof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560194"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 xml:space="preserve">&amp; </w:t>
            </w:r>
          </w:p>
          <w:p w14:paraId="32010E60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>Email for Invoice Dispatch:</w:t>
            </w:r>
          </w:p>
          <w:p w14:paraId="6D91415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>(</w:t>
            </w: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>追加情報および</w:t>
            </w:r>
          </w:p>
          <w:p w14:paraId="78842627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>請求書送付先メールアドレス</w:t>
            </w:r>
            <w:r w:rsidRPr="00560194">
              <w:rPr>
                <w:rFonts w:ascii="DengXian" w:eastAsia="DengXian" w:hAnsi="DengXian" w:cs="Aptos"/>
                <w:b/>
                <w:bCs/>
                <w:noProof/>
                <w:color w:val="F2F2F2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A31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66C8B8AD" w14:textId="77777777">
        <w:trPr>
          <w:trHeight w:val="772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CFD26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 xml:space="preserve">Do you already have a contract in place for this work? </w:t>
            </w:r>
          </w:p>
          <w:p w14:paraId="0D385FE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  <w:r w:rsidRPr="00560194">
              <w:rPr>
                <w:rFonts w:ascii="游ゴシック" w:eastAsia="游ゴシック" w:hAnsi="游ゴシック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  <w:t>（すでに本件でご契約されておりますでしょうか。）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7370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Segoe UI Symbol" w:eastAsia="游ゴシック" w:hAnsi="Segoe UI Symbol" w:cs="Aptos"/>
                <w:noProof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 Yes /</w:t>
            </w:r>
            <w:r w:rsidRPr="00560194">
              <w:rPr>
                <w:rFonts w:ascii="Segoe UI Symbol" w:eastAsia="游ゴシック" w:hAnsi="Segoe UI Symbol" w:cs="Aptos"/>
                <w:noProof/>
                <w:sz w:val="20"/>
                <w:szCs w:val="20"/>
                <w:lang w:eastAsia="ja-JP"/>
              </w:rPr>
              <w:t>☐</w:t>
            </w: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 xml:space="preserve"> No</w:t>
            </w:r>
          </w:p>
          <w:p w14:paraId="53305FB6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If Yes Please confirm Contract Reference number:</w:t>
            </w:r>
          </w:p>
          <w:p w14:paraId="01D4A2A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(</w:t>
            </w:r>
            <w:r w:rsidRPr="00560194">
              <w:rPr>
                <w:rFonts w:ascii="游ゴシック" w:eastAsia="游ゴシック" w:hAnsi="游ゴシック" w:cs="Aptos"/>
                <w:noProof/>
                <w:sz w:val="20"/>
                <w:szCs w:val="20"/>
                <w:lang w:eastAsia="ja-JP"/>
              </w:rPr>
              <w:t>ご契約がお済で</w:t>
            </w: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Ref. No.</w:t>
            </w:r>
            <w:r w:rsidRPr="00560194">
              <w:rPr>
                <w:rFonts w:ascii="游ゴシック" w:eastAsia="游ゴシック" w:hAnsi="游ゴシック" w:cs="Aptos"/>
                <w:noProof/>
                <w:sz w:val="20"/>
                <w:szCs w:val="20"/>
                <w:lang w:eastAsia="ja-JP"/>
              </w:rPr>
              <w:t>／</w:t>
            </w: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PO No.</w:t>
            </w:r>
            <w:r w:rsidRPr="00560194">
              <w:rPr>
                <w:rFonts w:ascii="游ゴシック" w:eastAsia="游ゴシック" w:hAnsi="游ゴシック" w:cs="Aptos"/>
                <w:noProof/>
                <w:sz w:val="20"/>
                <w:szCs w:val="20"/>
                <w:lang w:eastAsia="ja-JP"/>
              </w:rPr>
              <w:t>がございましたらご記入ください。</w:t>
            </w:r>
            <w:r w:rsidRPr="00560194"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  <w:t>)</w:t>
            </w:r>
          </w:p>
          <w:p w14:paraId="5570E331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noProof/>
                <w:sz w:val="20"/>
                <w:szCs w:val="20"/>
                <w:lang w:eastAsia="ja-JP"/>
              </w:rPr>
            </w:pPr>
          </w:p>
        </w:tc>
      </w:tr>
      <w:tr w:rsidR="00560194" w:rsidRPr="00560194" w14:paraId="4B40AEA1" w14:textId="77777777">
        <w:trPr>
          <w:trHeight w:val="984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0715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A894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color w:val="FFFFFF"/>
                <w:sz w:val="20"/>
                <w:szCs w:val="20"/>
                <w:lang w:eastAsia="ja-JP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0689" w14:textId="77777777" w:rsidR="00560194" w:rsidRPr="00560194" w:rsidRDefault="00560194" w:rsidP="00560194">
            <w:pPr>
              <w:spacing w:after="0" w:line="240" w:lineRule="auto"/>
              <w:rPr>
                <w:rFonts w:ascii="DengXian" w:eastAsia="DengXian" w:hAnsi="DengXian" w:cs="Aptos"/>
                <w:b/>
                <w:bCs/>
                <w:noProof/>
                <w:sz w:val="20"/>
                <w:szCs w:val="20"/>
                <w:lang w:eastAsia="ja-JP"/>
              </w:rPr>
            </w:pPr>
          </w:p>
        </w:tc>
      </w:tr>
    </w:tbl>
    <w:p w14:paraId="3BF7B6BB" w14:textId="77777777" w:rsidR="00597DE8" w:rsidRDefault="00597DE8"/>
    <w:sectPr w:rsidR="00597DE8" w:rsidSect="005601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94"/>
    <w:rsid w:val="001F3ADA"/>
    <w:rsid w:val="004310FB"/>
    <w:rsid w:val="00560194"/>
    <w:rsid w:val="00597DE8"/>
    <w:rsid w:val="00882B24"/>
    <w:rsid w:val="009723A4"/>
    <w:rsid w:val="009A431B"/>
    <w:rsid w:val="00E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171B"/>
  <w15:chartTrackingRefBased/>
  <w15:docId w15:val="{4BFFEB3A-007A-4CD6-9C11-08194CFE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2d5684-10a2-4364-952f-c78858d41697}" enabled="1" method="Standard" siteId="{4a3454a0-8cf4-4a9c-b1c0-6ce4d1495f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>LR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Goto, Saori</dc:creator>
  <cp:keywords/>
  <dc:description/>
  <cp:lastModifiedBy>Goto, Saori</cp:lastModifiedBy>
  <cp:revision>1</cp:revision>
  <dcterms:created xsi:type="dcterms:W3CDTF">2026-06-11T01:59:00Z</dcterms:created>
  <dcterms:modified xsi:type="dcterms:W3CDTF">2026-06-11T02:00:00Z</dcterms:modified>
</cp:coreProperties>
</file>